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B10" w:rsidRPr="007324AA" w:rsidRDefault="00D15DA6" w:rsidP="00AE6141">
      <w:pPr>
        <w:adjustRightInd w:val="0"/>
        <w:jc w:val="center"/>
        <w:rPr>
          <w:rFonts w:ascii="Gill Sans MT" w:hAnsi="Gill Sans MT"/>
          <w:b/>
          <w:noProof/>
          <w:sz w:val="32"/>
          <w:szCs w:val="32"/>
        </w:rPr>
      </w:pPr>
      <w:r w:rsidRPr="00D15DA6">
        <w:rPr>
          <w:rFonts w:ascii="Arial" w:hAnsi="Arial" w:cs="Arial"/>
          <w:noProof/>
          <w:sz w:val="32"/>
          <w:szCs w:val="32"/>
          <w:highlight w:val="yellow"/>
        </w:rPr>
        <w:pict>
          <v:shapetype id="_x0000_t202" coordsize="21600,21600" o:spt="202" path="m,l,21600r21600,l21600,xe">
            <v:stroke joinstyle="miter"/>
            <v:path gradientshapeok="t" o:connecttype="rect"/>
          </v:shapetype>
          <v:shape id="Text Box 7" o:spid="_x0000_s1026" type="#_x0000_t202" style="position:absolute;left:0;text-align:left;margin-left:386.85pt;margin-top:106.55pt;width:153pt;height:7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D6rQIAAKkFAAAOAAAAZHJzL2Uyb0RvYy54bWysVFtvmzAUfp+0/2D5nQIJuYBKqjaEaVJ3&#10;kdr9AAebYA1sZjuBrtp/37EJSdO+TNt4sA728Xcu3+dzfdM3NTowpbkUKQ6vAoyYKCTlYpfib4+5&#10;t8RIGyIoqaVgKX5iGt+s3r+77tqETWQla8oUAhChk65NcWVMm/i+LirWEH0lWybgsJSqIQZ+1c6n&#10;inSA3tT+JAjmficVbZUsmNawmw2HeOXwy5IV5ktZamZQnWLIzbhVuXVrV391TZKdIm3Fi2Ma5C+y&#10;aAgXEPQElRFD0F7xN1ANL5TUsjRXhWx8WZa8YK4GqCYMXlXzUJGWuVqgObo9tUn/P9ji8+GrQpym&#10;eIGRIA1Q9Mh6g+5kjxa2O12rE3B6aMHN9LANLLtKdXsvi+8aCbmuiNixW6VkVzFCIbvQ3vRfXB1w&#10;tAXZdp8khTBkb6QD6kvV2NZBMxCgA0tPJ2ZsKoUNGUfTMICjAs7i6TSaOep8koy3W6XNByYbZI0U&#10;K2DeoZPDvTY2G5KMLjaYkDmva8d+LS42wHHYgdhw1Z7ZLByZz3EQb5abZeRFk/nGi4Is827zdeTN&#10;83Axy6bZep2Fv2zcMEoqTikTNsworDD6M+KOEh8kcZKWljWnFs6mpNVuu64VOhAQdu4+13M4Obv5&#10;l2m4JkAtr0oKJ1FwN4m9fL5ceFEezbx4ESy9IIzv4nkQxVGWX5Z0zwX795JQB0zOJrNBTOekX9UW&#10;uO9tbSRpuIHRUfMmxcuTE0msBDeCOmoN4fVgv2iFTf/cCqB7JNoJ1mp0UKvptz2gWBVvJX0C6SoJ&#10;ygIRwrwDo5LqJ0YdzI4U6x97ohhG9UcB8reDZjTUaGxHg4gCrqbYYDSYazMMpH2r+K4C5OGBCXkL&#10;T6TkTr3nLI4PC+aBK+I4u+zAefnvvM4TdvUbAAD//wMAUEsDBBQABgAIAAAAIQCIYJTl4AAAAAwB&#10;AAAPAAAAZHJzL2Rvd25yZXYueG1sTI/BTsMwDIbvSLxDZCRuLOkqtazUnSYEJyREVw4c0yZrozVO&#10;abKtvD3ZCY62P/3+/nK72JGd9eyNI4RkJYBp6pwy1CN8Nq8Pj8B8kKTk6Egj/GgP2+r2ppSFcheq&#10;9XkfehZDyBcSYQhhKjj33aCt9Cs3aYq3g5utDHGce65meYnhduRrITJupaH4YZCTfh50d9yfLMLu&#10;i+oX8/3eftSH2jTNRtBbdkS8v1t2T8CCXsIfDFf9qA5VdGrdiZRnI0Kep3lEEdZJmgC7EiLfxFWL&#10;kGYiAV6V/H+J6hcAAP//AwBQSwECLQAUAAYACAAAACEAtoM4kv4AAADhAQAAEwAAAAAAAAAAAAAA&#10;AAAAAAAAW0NvbnRlbnRfVHlwZXNdLnhtbFBLAQItABQABgAIAAAAIQA4/SH/1gAAAJQBAAALAAAA&#10;AAAAAAAAAAAAAC8BAABfcmVscy8ucmVsc1BLAQItABQABgAIAAAAIQBg7rD6rQIAAKkFAAAOAAAA&#10;AAAAAAAAAAAAAC4CAABkcnMvZTJvRG9jLnhtbFBLAQItABQABgAIAAAAIQCIYJTl4AAAAAwBAAAP&#10;AAAAAAAAAAAAAAAAAAcFAABkcnMvZG93bnJldi54bWxQSwUGAAAAAAQABADzAAAAFAYAAAAA&#10;" filled="f" stroked="f">
            <v:textbox inset="0,0,0,0">
              <w:txbxContent>
                <w:p w:rsidR="00377282" w:rsidRPr="0064627A" w:rsidRDefault="00377282" w:rsidP="00352FC5">
                  <w:pPr>
                    <w:spacing w:line="220" w:lineRule="exact"/>
                    <w:rPr>
                      <w:rFonts w:ascii="Arial" w:hAnsi="Arial"/>
                      <w:b/>
                      <w:i/>
                      <w:sz w:val="16"/>
                    </w:rPr>
                  </w:pPr>
                  <w:r w:rsidRPr="0064627A">
                    <w:rPr>
                      <w:rFonts w:ascii="Arial" w:hAnsi="Arial"/>
                      <w:b/>
                      <w:i/>
                      <w:sz w:val="16"/>
                    </w:rPr>
                    <w:t>FOR IMMEDIATE RELEASE</w:t>
                  </w:r>
                </w:p>
                <w:p w:rsidR="00377282" w:rsidRPr="009F2FF5" w:rsidRDefault="0038336A" w:rsidP="00CB7DA6">
                  <w:pPr>
                    <w:rPr>
                      <w:rFonts w:ascii="Arial" w:hAnsi="Arial" w:cs="Arial"/>
                      <w:sz w:val="16"/>
                      <w:szCs w:val="16"/>
                    </w:rPr>
                  </w:pPr>
                  <w:r>
                    <w:rPr>
                      <w:rFonts w:ascii="Arial" w:hAnsi="Arial"/>
                      <w:sz w:val="16"/>
                    </w:rPr>
                    <w:t xml:space="preserve">August </w:t>
                  </w:r>
                  <w:r w:rsidR="00CB7DA6">
                    <w:rPr>
                      <w:rFonts w:ascii="Arial" w:hAnsi="Arial"/>
                      <w:sz w:val="16"/>
                    </w:rPr>
                    <w:t>30</w:t>
                  </w:r>
                  <w:r>
                    <w:rPr>
                      <w:rFonts w:ascii="Arial" w:hAnsi="Arial"/>
                      <w:sz w:val="16"/>
                    </w:rPr>
                    <w:t>, 2017</w:t>
                  </w:r>
                </w:p>
                <w:p w:rsidR="00377282" w:rsidRPr="009F2FF5" w:rsidRDefault="00377282" w:rsidP="00C21150">
                  <w:pPr>
                    <w:rPr>
                      <w:rFonts w:ascii="Arial" w:hAnsi="Arial" w:cs="Arial"/>
                      <w:sz w:val="16"/>
                      <w:szCs w:val="16"/>
                    </w:rPr>
                  </w:pPr>
                  <w:r w:rsidRPr="009F2FF5">
                    <w:rPr>
                      <w:rFonts w:ascii="Arial" w:hAnsi="Arial" w:cs="Arial"/>
                      <w:sz w:val="16"/>
                      <w:szCs w:val="16"/>
                    </w:rPr>
                    <w:t>US</w:t>
                  </w:r>
                  <w:r w:rsidRPr="009F2FF5">
                    <w:rPr>
                      <w:rFonts w:ascii="Arial" w:hAnsi="Arial" w:cs="Arial"/>
                      <w:color w:val="C00000"/>
                      <w:sz w:val="16"/>
                      <w:szCs w:val="16"/>
                    </w:rPr>
                    <w:t>AID</w:t>
                  </w:r>
                  <w:r w:rsidRPr="009F2FF5">
                    <w:rPr>
                      <w:rFonts w:ascii="Arial" w:hAnsi="Arial" w:cs="Arial"/>
                      <w:sz w:val="16"/>
                      <w:szCs w:val="16"/>
                    </w:rPr>
                    <w:t>/Afghanistan Developme</w:t>
                  </w:r>
                  <w:r>
                    <w:rPr>
                      <w:rFonts w:ascii="Arial" w:hAnsi="Arial" w:cs="Arial"/>
                      <w:sz w:val="16"/>
                      <w:szCs w:val="16"/>
                    </w:rPr>
                    <w:t>nt Outreach and Communications Of</w:t>
                  </w:r>
                  <w:r w:rsidRPr="009F2FF5">
                    <w:rPr>
                      <w:rFonts w:ascii="Arial" w:hAnsi="Arial" w:cs="Arial"/>
                      <w:sz w:val="16"/>
                      <w:szCs w:val="16"/>
                    </w:rPr>
                    <w:t>fice</w:t>
                  </w:r>
                </w:p>
                <w:p w:rsidR="00377282" w:rsidRPr="009F2FF5" w:rsidRDefault="00377282" w:rsidP="00BE4A92">
                  <w:pPr>
                    <w:rPr>
                      <w:rFonts w:ascii="Arial" w:hAnsi="Arial" w:cs="Arial"/>
                      <w:sz w:val="16"/>
                      <w:szCs w:val="16"/>
                    </w:rPr>
                  </w:pPr>
                  <w:r w:rsidRPr="009F2FF5">
                    <w:rPr>
                      <w:rFonts w:ascii="Arial" w:hAnsi="Arial" w:cs="Arial"/>
                      <w:sz w:val="16"/>
                      <w:szCs w:val="16"/>
                    </w:rPr>
                    <w:t xml:space="preserve">Phone: </w:t>
                  </w:r>
                  <w:r w:rsidR="00BE4A92" w:rsidRPr="00BE4A92">
                    <w:rPr>
                      <w:rFonts w:ascii="Arial" w:hAnsi="Arial" w:cs="Arial"/>
                      <w:sz w:val="16"/>
                      <w:szCs w:val="16"/>
                    </w:rPr>
                    <w:t>0702 636340</w:t>
                  </w:r>
                </w:p>
                <w:p w:rsidR="00377282" w:rsidRPr="009F2FF5" w:rsidRDefault="00377282" w:rsidP="00C21150">
                  <w:pPr>
                    <w:rPr>
                      <w:rFonts w:ascii="Arial" w:hAnsi="Arial" w:cs="Arial"/>
                      <w:b/>
                      <w:bCs/>
                      <w:sz w:val="16"/>
                      <w:szCs w:val="16"/>
                    </w:rPr>
                  </w:pPr>
                  <w:r w:rsidRPr="009F2FF5">
                    <w:rPr>
                      <w:rFonts w:ascii="Arial" w:hAnsi="Arial" w:cs="Arial"/>
                      <w:sz w:val="16"/>
                      <w:szCs w:val="16"/>
                    </w:rPr>
                    <w:t xml:space="preserve">Email: </w:t>
                  </w:r>
                  <w:hyperlink r:id="rId8" w:history="1">
                    <w:r w:rsidRPr="00557075">
                      <w:rPr>
                        <w:rStyle w:val="Hyperlink"/>
                        <w:rFonts w:ascii="Arial" w:hAnsi="Arial" w:cs="Arial"/>
                        <w:sz w:val="16"/>
                        <w:szCs w:val="16"/>
                      </w:rPr>
                      <w:t>KblAIDDoc@usaid.gov</w:t>
                    </w:r>
                  </w:hyperlink>
                </w:p>
                <w:p w:rsidR="00377282" w:rsidRPr="009F2FF5" w:rsidRDefault="00377282" w:rsidP="00C21150">
                  <w:pPr>
                    <w:rPr>
                      <w:rFonts w:ascii="Arial" w:hAnsi="Arial" w:cs="Arial"/>
                      <w:sz w:val="16"/>
                      <w:szCs w:val="16"/>
                    </w:rPr>
                  </w:pPr>
                  <w:r w:rsidRPr="009F2FF5">
                    <w:rPr>
                      <w:rFonts w:ascii="Arial" w:hAnsi="Arial" w:cs="Arial"/>
                      <w:sz w:val="16"/>
                      <w:szCs w:val="16"/>
                    </w:rPr>
                    <w:t xml:space="preserve">Website: </w:t>
                  </w:r>
                  <w:hyperlink r:id="rId9" w:history="1">
                    <w:r w:rsidRPr="009F2FF5">
                      <w:rPr>
                        <w:rStyle w:val="Hyperlink"/>
                        <w:rFonts w:ascii="Arial" w:hAnsi="Arial" w:cs="Arial"/>
                        <w:sz w:val="16"/>
                        <w:szCs w:val="16"/>
                      </w:rPr>
                      <w:t>www.usaid.gov/Afghanistan</w:t>
                    </w:r>
                  </w:hyperlink>
                  <w:r w:rsidRPr="009F2FF5">
                    <w:rPr>
                      <w:rFonts w:ascii="Arial" w:hAnsi="Arial" w:cs="Arial"/>
                      <w:sz w:val="16"/>
                      <w:szCs w:val="16"/>
                    </w:rPr>
                    <w:t xml:space="preserve">   </w:t>
                  </w:r>
                </w:p>
                <w:p w:rsidR="00377282" w:rsidRPr="0064627A" w:rsidRDefault="00377282" w:rsidP="00C21150">
                  <w:pPr>
                    <w:spacing w:line="220" w:lineRule="exact"/>
                    <w:rPr>
                      <w:rFonts w:ascii="Arial" w:hAnsi="Arial"/>
                      <w:sz w:val="16"/>
                      <w:lang w:val="fr-FR"/>
                    </w:rPr>
                  </w:pPr>
                </w:p>
              </w:txbxContent>
            </v:textbox>
            <w10:wrap anchorx="page" anchory="page"/>
          </v:shape>
        </w:pict>
      </w:r>
      <w:r w:rsidR="00F90B10" w:rsidRPr="007324AA">
        <w:rPr>
          <w:rFonts w:ascii="Gill Sans MT" w:hAnsi="Gill Sans MT"/>
          <w:b/>
          <w:noProof/>
          <w:sz w:val="32"/>
          <w:szCs w:val="32"/>
        </w:rPr>
        <w:t xml:space="preserve">Afghanistan Ministry of Public Health </w:t>
      </w:r>
      <w:r w:rsidR="00EC1CA1" w:rsidRPr="007324AA">
        <w:rPr>
          <w:rFonts w:ascii="Gill Sans MT" w:hAnsi="Gill Sans MT"/>
          <w:b/>
          <w:noProof/>
          <w:sz w:val="32"/>
          <w:szCs w:val="32"/>
        </w:rPr>
        <w:t>L</w:t>
      </w:r>
      <w:r w:rsidR="00F90B10" w:rsidRPr="007324AA">
        <w:rPr>
          <w:rFonts w:ascii="Gill Sans MT" w:hAnsi="Gill Sans MT"/>
          <w:b/>
          <w:noProof/>
          <w:sz w:val="32"/>
          <w:szCs w:val="32"/>
        </w:rPr>
        <w:t xml:space="preserve">aunches </w:t>
      </w:r>
      <w:r w:rsidR="00EC1CA1" w:rsidRPr="007324AA">
        <w:rPr>
          <w:rFonts w:ascii="Gill Sans MT" w:hAnsi="Gill Sans MT"/>
          <w:b/>
          <w:noProof/>
          <w:sz w:val="32"/>
          <w:szCs w:val="32"/>
        </w:rPr>
        <w:t>F</w:t>
      </w:r>
      <w:r w:rsidR="00F90B10" w:rsidRPr="007324AA">
        <w:rPr>
          <w:rFonts w:ascii="Gill Sans MT" w:hAnsi="Gill Sans MT"/>
          <w:b/>
          <w:noProof/>
          <w:sz w:val="32"/>
          <w:szCs w:val="32"/>
        </w:rPr>
        <w:t xml:space="preserve">irst </w:t>
      </w:r>
    </w:p>
    <w:p w:rsidR="00B43DC5" w:rsidRPr="007324AA" w:rsidRDefault="00F90B10" w:rsidP="00AE6141">
      <w:pPr>
        <w:adjustRightInd w:val="0"/>
        <w:jc w:val="center"/>
        <w:rPr>
          <w:rFonts w:ascii="Gill Sans MT" w:hAnsi="Gill Sans MT"/>
          <w:noProof/>
          <w:sz w:val="32"/>
          <w:szCs w:val="32"/>
          <w:lang w:eastAsia="ja-JP"/>
        </w:rPr>
      </w:pPr>
      <w:r w:rsidRPr="007324AA">
        <w:rPr>
          <w:rFonts w:ascii="Gill Sans MT" w:hAnsi="Gill Sans MT"/>
          <w:b/>
          <w:noProof/>
          <w:sz w:val="32"/>
          <w:szCs w:val="32"/>
        </w:rPr>
        <w:t xml:space="preserve">Data Warehouse </w:t>
      </w:r>
      <w:r w:rsidR="00016D30" w:rsidRPr="007324AA">
        <w:rPr>
          <w:rFonts w:ascii="Gill Sans MT" w:hAnsi="Gill Sans MT"/>
          <w:b/>
          <w:noProof/>
          <w:sz w:val="32"/>
          <w:szCs w:val="32"/>
        </w:rPr>
        <w:t xml:space="preserve">for the Health Sector </w:t>
      </w:r>
      <w:r w:rsidRPr="007324AA">
        <w:rPr>
          <w:rFonts w:ascii="Gill Sans MT" w:hAnsi="Gill Sans MT"/>
          <w:b/>
          <w:noProof/>
          <w:sz w:val="32"/>
          <w:szCs w:val="32"/>
        </w:rPr>
        <w:t>with help from USAID</w:t>
      </w:r>
    </w:p>
    <w:p w:rsidR="00AE6141" w:rsidRPr="007324AA" w:rsidRDefault="00AE6141" w:rsidP="00AE6141">
      <w:pPr>
        <w:rPr>
          <w:rFonts w:ascii="Gill Sans MT" w:hAnsi="Gill Sans MT"/>
          <w:b/>
        </w:rPr>
      </w:pPr>
    </w:p>
    <w:p w:rsidR="00F90B10" w:rsidRPr="007324AA" w:rsidRDefault="00AE6141" w:rsidP="00F90B10">
      <w:pPr>
        <w:rPr>
          <w:rFonts w:ascii="Gill Sans MT" w:hAnsi="Gill Sans MT"/>
          <w:sz w:val="22"/>
          <w:szCs w:val="22"/>
        </w:rPr>
      </w:pPr>
      <w:r w:rsidRPr="007324AA">
        <w:rPr>
          <w:rFonts w:ascii="Gill Sans MT" w:hAnsi="Gill Sans MT"/>
          <w:b/>
        </w:rPr>
        <w:t xml:space="preserve">KABUL, AFGHANISTAN – </w:t>
      </w:r>
      <w:r w:rsidR="00F90B10" w:rsidRPr="007324AA">
        <w:rPr>
          <w:rFonts w:ascii="Gill Sans MT" w:hAnsi="Gill Sans MT"/>
          <w:sz w:val="22"/>
          <w:szCs w:val="22"/>
        </w:rPr>
        <w:t>Using support from USAID, Afghanistan’s Ministry of Public Health (Mo</w:t>
      </w:r>
      <w:bookmarkStart w:id="0" w:name="_GoBack"/>
      <w:bookmarkEnd w:id="0"/>
      <w:r w:rsidR="00F90B10" w:rsidRPr="007324AA">
        <w:rPr>
          <w:rFonts w:ascii="Gill Sans MT" w:hAnsi="Gill Sans MT"/>
          <w:sz w:val="22"/>
          <w:szCs w:val="22"/>
        </w:rPr>
        <w:t>PH) today launched the country’s Data Warehouse, a web-based system for storing and sharing public sector health data with stakeholders and policy-makers.</w:t>
      </w:r>
    </w:p>
    <w:p w:rsidR="00F90B10" w:rsidRPr="007324AA" w:rsidRDefault="00F90B10" w:rsidP="00F90B10">
      <w:pPr>
        <w:rPr>
          <w:rFonts w:ascii="Gill Sans MT" w:hAnsi="Gill Sans MT"/>
          <w:sz w:val="22"/>
          <w:szCs w:val="22"/>
        </w:rPr>
      </w:pPr>
    </w:p>
    <w:p w:rsidR="00F90B10" w:rsidRPr="007324AA" w:rsidRDefault="00EC1CA1" w:rsidP="00F90B10">
      <w:pPr>
        <w:rPr>
          <w:rFonts w:ascii="Gill Sans MT" w:hAnsi="Gill Sans MT"/>
          <w:sz w:val="22"/>
          <w:szCs w:val="22"/>
        </w:rPr>
      </w:pPr>
      <w:r w:rsidRPr="007324AA">
        <w:rPr>
          <w:rFonts w:ascii="Gill Sans MT" w:hAnsi="Gill Sans MT"/>
          <w:sz w:val="22"/>
          <w:szCs w:val="22"/>
        </w:rPr>
        <w:t xml:space="preserve">The main objective of the Data Warehouse is to improve organizational access to and use of data for </w:t>
      </w:r>
      <w:r w:rsidR="009016FC" w:rsidRPr="007324AA">
        <w:rPr>
          <w:rFonts w:ascii="Gill Sans MT" w:hAnsi="Gill Sans MT"/>
          <w:sz w:val="22"/>
          <w:szCs w:val="22"/>
        </w:rPr>
        <w:t xml:space="preserve">effective </w:t>
      </w:r>
      <w:r w:rsidRPr="007324AA">
        <w:rPr>
          <w:rFonts w:ascii="Gill Sans MT" w:hAnsi="Gill Sans MT"/>
          <w:sz w:val="22"/>
          <w:szCs w:val="22"/>
        </w:rPr>
        <w:t>planning, decision-making and tracking of health programs</w:t>
      </w:r>
      <w:r w:rsidR="00F90B10" w:rsidRPr="007324AA">
        <w:rPr>
          <w:rFonts w:ascii="Gill Sans MT" w:hAnsi="Gill Sans MT"/>
          <w:sz w:val="22"/>
          <w:szCs w:val="22"/>
        </w:rPr>
        <w:t xml:space="preserve">. Before this initiative, public health sector data was unintegrated, off-line and not easily accessible to stakeholders to use for health programs planning and assessing status of services. Using the District Health Information Software, managers, policy makers, stakeholders and the public will have easy access to this important health data. </w:t>
      </w:r>
    </w:p>
    <w:p w:rsidR="00F90B10" w:rsidRPr="007324AA" w:rsidRDefault="00F90B10" w:rsidP="00F90B10">
      <w:pPr>
        <w:rPr>
          <w:rFonts w:ascii="Gill Sans MT" w:hAnsi="Gill Sans MT"/>
          <w:sz w:val="22"/>
          <w:szCs w:val="22"/>
        </w:rPr>
      </w:pPr>
    </w:p>
    <w:p w:rsidR="00F90B10" w:rsidRPr="007324AA" w:rsidRDefault="00F90B10" w:rsidP="00F90B10">
      <w:pPr>
        <w:rPr>
          <w:rFonts w:ascii="Gill Sans MT" w:hAnsi="Gill Sans MT"/>
          <w:sz w:val="22"/>
          <w:szCs w:val="22"/>
        </w:rPr>
      </w:pPr>
      <w:r w:rsidRPr="007324AA">
        <w:rPr>
          <w:rFonts w:ascii="Gill Sans MT" w:hAnsi="Gill Sans MT"/>
          <w:sz w:val="22"/>
          <w:szCs w:val="22"/>
        </w:rPr>
        <w:t xml:space="preserve">The web-based software allows data access for anyone and anywhere with an internet connection. Using the Warehouse Data, users can conduct basic analysis and present information in useful graphs, charts and maps which facilitate easy understanding and communication. The Data Warehouse will help the government and </w:t>
      </w:r>
      <w:r w:rsidR="009016FC" w:rsidRPr="007324AA">
        <w:rPr>
          <w:rFonts w:ascii="Gill Sans MT" w:hAnsi="Gill Sans MT"/>
          <w:sz w:val="22"/>
          <w:szCs w:val="22"/>
        </w:rPr>
        <w:t>implementing partner</w:t>
      </w:r>
      <w:r w:rsidRPr="007324AA">
        <w:rPr>
          <w:rFonts w:ascii="Gill Sans MT" w:hAnsi="Gill Sans MT"/>
          <w:sz w:val="22"/>
          <w:szCs w:val="22"/>
        </w:rPr>
        <w:t xml:space="preserve">s assess and monitor program implementation and service delivery performance in different parts of the country, at multiple-levels – central, provincial and district levels. The tool can also be used to improve services delivery through instant review and tracking of selected health indicators. </w:t>
      </w:r>
    </w:p>
    <w:p w:rsidR="00F90B10" w:rsidRPr="007324AA" w:rsidRDefault="00F90B10" w:rsidP="00F90B10">
      <w:pPr>
        <w:rPr>
          <w:rFonts w:ascii="Gill Sans MT" w:hAnsi="Gill Sans MT"/>
          <w:sz w:val="22"/>
          <w:szCs w:val="22"/>
        </w:rPr>
      </w:pPr>
    </w:p>
    <w:p w:rsidR="00F90B10" w:rsidRPr="007324AA" w:rsidRDefault="00F90B10" w:rsidP="00F90B10">
      <w:pPr>
        <w:rPr>
          <w:rFonts w:ascii="Gill Sans MT" w:hAnsi="Gill Sans MT"/>
          <w:sz w:val="22"/>
          <w:szCs w:val="22"/>
        </w:rPr>
      </w:pPr>
      <w:r w:rsidRPr="007324AA">
        <w:rPr>
          <w:rFonts w:ascii="Gill Sans MT" w:hAnsi="Gill Sans MT"/>
          <w:sz w:val="22"/>
          <w:szCs w:val="22"/>
        </w:rPr>
        <w:t xml:space="preserve">“The Data Warehouse will help the MoPH to better plan and monitor health programs,” said Dr. Ferozuddin Feroz, the Minister of Public Health. The tool will increase accountability and transparency in health programs through wider dissemination of health sector data to stakeholders and the public, he added. </w:t>
      </w:r>
    </w:p>
    <w:p w:rsidR="00F90B10" w:rsidRPr="007324AA" w:rsidRDefault="00F90B10" w:rsidP="00F90B10">
      <w:pPr>
        <w:rPr>
          <w:rFonts w:ascii="Gill Sans MT" w:hAnsi="Gill Sans MT"/>
          <w:sz w:val="22"/>
          <w:szCs w:val="22"/>
        </w:rPr>
      </w:pPr>
    </w:p>
    <w:p w:rsidR="00F90B10" w:rsidRPr="007324AA" w:rsidRDefault="00F90B10" w:rsidP="00F90B10">
      <w:pPr>
        <w:rPr>
          <w:rFonts w:ascii="Gill Sans MT" w:hAnsi="Gill Sans MT"/>
          <w:sz w:val="22"/>
          <w:szCs w:val="22"/>
        </w:rPr>
      </w:pPr>
      <w:r w:rsidRPr="007324AA">
        <w:rPr>
          <w:rFonts w:ascii="Gill Sans MT" w:hAnsi="Gill Sans MT"/>
          <w:sz w:val="22"/>
          <w:szCs w:val="22"/>
        </w:rPr>
        <w:t xml:space="preserve">“Health systems are in need of </w:t>
      </w:r>
      <w:r w:rsidR="006130F3" w:rsidRPr="007324AA">
        <w:rPr>
          <w:rFonts w:ascii="Gill Sans MT" w:hAnsi="Gill Sans MT"/>
          <w:sz w:val="22"/>
          <w:szCs w:val="22"/>
        </w:rPr>
        <w:t xml:space="preserve">accessible, </w:t>
      </w:r>
      <w:r w:rsidRPr="007324AA">
        <w:rPr>
          <w:rFonts w:ascii="Gill Sans MT" w:hAnsi="Gill Sans MT"/>
          <w:sz w:val="22"/>
          <w:szCs w:val="22"/>
        </w:rPr>
        <w:t xml:space="preserve">timely and quality data to better respond to emerging health concerns,” said USAID </w:t>
      </w:r>
      <w:r w:rsidR="006130F3" w:rsidRPr="007324AA">
        <w:rPr>
          <w:rFonts w:ascii="Gill Sans MT" w:hAnsi="Gill Sans MT"/>
          <w:sz w:val="22"/>
          <w:szCs w:val="22"/>
        </w:rPr>
        <w:t xml:space="preserve">Office of Health and Nutrition </w:t>
      </w:r>
      <w:r w:rsidRPr="007324AA">
        <w:rPr>
          <w:rFonts w:ascii="Gill Sans MT" w:hAnsi="Gill Sans MT"/>
          <w:sz w:val="22"/>
          <w:szCs w:val="22"/>
        </w:rPr>
        <w:t xml:space="preserve">Director </w:t>
      </w:r>
      <w:r w:rsidR="006130F3" w:rsidRPr="007324AA">
        <w:rPr>
          <w:rFonts w:ascii="Gill Sans MT" w:hAnsi="Gill Sans MT"/>
          <w:sz w:val="22"/>
          <w:szCs w:val="22"/>
        </w:rPr>
        <w:t>William Slater</w:t>
      </w:r>
      <w:r w:rsidRPr="007324AA">
        <w:rPr>
          <w:rFonts w:ascii="Gill Sans MT" w:hAnsi="Gill Sans MT"/>
          <w:sz w:val="22"/>
          <w:szCs w:val="22"/>
        </w:rPr>
        <w:t xml:space="preserve">. “The Data Warehouse will support Afghanistan’s health system in achieving this objective.” </w:t>
      </w:r>
    </w:p>
    <w:p w:rsidR="00F90B10" w:rsidRPr="007324AA" w:rsidRDefault="00F90B10" w:rsidP="00F90B10">
      <w:pPr>
        <w:rPr>
          <w:rFonts w:ascii="Gill Sans MT" w:hAnsi="Gill Sans MT"/>
          <w:sz w:val="22"/>
          <w:szCs w:val="22"/>
        </w:rPr>
      </w:pPr>
    </w:p>
    <w:p w:rsidR="00377B0D" w:rsidRPr="007324AA" w:rsidRDefault="00F90B10" w:rsidP="003102A9">
      <w:pPr>
        <w:rPr>
          <w:rFonts w:ascii="Gill Sans MT" w:hAnsi="Gill Sans MT"/>
          <w:color w:val="000000" w:themeColor="text1"/>
          <w:sz w:val="22"/>
          <w:szCs w:val="22"/>
        </w:rPr>
      </w:pPr>
      <w:r w:rsidRPr="007324AA">
        <w:rPr>
          <w:rFonts w:ascii="Gill Sans MT" w:hAnsi="Gill Sans MT"/>
          <w:sz w:val="22"/>
          <w:szCs w:val="22"/>
        </w:rPr>
        <w:t>The Data Warehouse initiative has been supported through USAID Health Sector Resiliency (HSR) project</w:t>
      </w:r>
      <w:r w:rsidR="003102A9" w:rsidRPr="007324AA">
        <w:rPr>
          <w:rFonts w:ascii="Gill Sans MT" w:hAnsi="Gill Sans MT"/>
          <w:sz w:val="22"/>
          <w:szCs w:val="22"/>
        </w:rPr>
        <w:t>.</w:t>
      </w:r>
    </w:p>
    <w:p w:rsidR="003931FB" w:rsidRPr="007324AA" w:rsidRDefault="003931FB" w:rsidP="00BB4CE9">
      <w:pPr>
        <w:jc w:val="center"/>
        <w:rPr>
          <w:rFonts w:ascii="Gill Sans MT" w:hAnsi="Gill Sans MT" w:cs="Arial"/>
          <w:i/>
          <w:sz w:val="20"/>
        </w:rPr>
      </w:pPr>
    </w:p>
    <w:p w:rsidR="00BB4CE9" w:rsidRPr="007324AA" w:rsidRDefault="00BB4CE9" w:rsidP="00BB4CE9">
      <w:pPr>
        <w:jc w:val="center"/>
        <w:rPr>
          <w:rFonts w:ascii="Gill Sans MT" w:hAnsi="Gill Sans MT" w:cs="Arial"/>
          <w:i/>
          <w:sz w:val="20"/>
        </w:rPr>
      </w:pPr>
      <w:r w:rsidRPr="007324AA">
        <w:rPr>
          <w:rFonts w:ascii="Gill Sans MT" w:hAnsi="Gill Sans MT" w:cs="Arial"/>
          <w:i/>
          <w:sz w:val="20"/>
        </w:rPr>
        <w:t>###</w:t>
      </w:r>
    </w:p>
    <w:p w:rsidR="00171C32" w:rsidRPr="007324AA" w:rsidRDefault="00171C32" w:rsidP="00BB4CE9">
      <w:pPr>
        <w:jc w:val="center"/>
        <w:rPr>
          <w:rFonts w:ascii="Gill Sans MT" w:hAnsi="Gill Sans MT"/>
          <w:i/>
          <w:sz w:val="22"/>
          <w:szCs w:val="22"/>
        </w:rPr>
      </w:pPr>
    </w:p>
    <w:p w:rsidR="00B41718" w:rsidRPr="007324AA" w:rsidRDefault="00BB4CE9" w:rsidP="007A3EFF">
      <w:pPr>
        <w:pStyle w:val="NoSpacing"/>
        <w:rPr>
          <w:rFonts w:ascii="Gill Sans MT" w:hAnsi="Gill Sans MT"/>
          <w:i/>
          <w:sz w:val="20"/>
          <w:lang w:val="fr-FR"/>
        </w:rPr>
      </w:pPr>
      <w:r w:rsidRPr="007324AA">
        <w:rPr>
          <w:rFonts w:ascii="Gill Sans MT" w:hAnsi="Gill Sans MT"/>
          <w:sz w:val="20"/>
          <w:shd w:val="clear" w:color="auto" w:fill="FFFFFF"/>
        </w:rPr>
        <w:t xml:space="preserve">With almost $17 billion spent on development programs in Afghanistan since 2002, USAID provides the largest bilateral civilian assistance program to Afghanistan. USAID partners with the government and people of Afghanistan to ensure economic growth led by the country’s private sector, to establish a democratic and capable state governed by the rule of law, and to provide basic health and education services for all Afghans.  </w:t>
      </w:r>
    </w:p>
    <w:sectPr w:rsidR="00B41718" w:rsidRPr="007324AA" w:rsidSect="00F12710">
      <w:headerReference w:type="default" r:id="rId10"/>
      <w:footerReference w:type="default" r:id="rId11"/>
      <w:pgSz w:w="12240" w:h="15840"/>
      <w:pgMar w:top="3686" w:right="1008" w:bottom="2160" w:left="1008"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591B" w:rsidRDefault="00E6591B">
      <w:r>
        <w:separator/>
      </w:r>
    </w:p>
  </w:endnote>
  <w:endnote w:type="continuationSeparator" w:id="1">
    <w:p w:rsidR="00E6591B" w:rsidRDefault="00E659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altName w:val="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282" w:rsidRPr="00386B76" w:rsidRDefault="00377282" w:rsidP="00386B76">
    <w:pPr>
      <w:spacing w:after="140"/>
      <w:rPr>
        <w:rFonts w:ascii="Arial" w:hAnsi="Arial" w:cs="Arial"/>
        <w:i/>
        <w:sz w:val="22"/>
        <w:szCs w:val="22"/>
      </w:rPr>
    </w:pPr>
    <w:r w:rsidRPr="00386B76">
      <w:rPr>
        <w:rFonts w:ascii="Arial" w:hAnsi="Arial" w:cs="Arial"/>
        <w:i/>
        <w:sz w:val="22"/>
        <w:szCs w:val="22"/>
      </w:rPr>
      <w:t xml:space="preserve">The American people, through the U.S. Agency for International Development, </w:t>
    </w:r>
    <w:r>
      <w:rPr>
        <w:rFonts w:ascii="Arial" w:hAnsi="Arial" w:cs="Arial"/>
        <w:i/>
        <w:sz w:val="22"/>
        <w:szCs w:val="22"/>
      </w:rPr>
      <w:t>have</w:t>
    </w:r>
    <w:r w:rsidRPr="00386B76">
      <w:rPr>
        <w:rFonts w:ascii="Arial" w:hAnsi="Arial" w:cs="Arial"/>
        <w:i/>
        <w:sz w:val="22"/>
        <w:szCs w:val="22"/>
      </w:rPr>
      <w:t xml:space="preserve"> provided economic and humanitarian assistance worldwide for </w:t>
    </w:r>
    <w:r>
      <w:rPr>
        <w:rFonts w:ascii="Arial" w:hAnsi="Arial" w:cs="Arial"/>
        <w:i/>
        <w:sz w:val="22"/>
        <w:szCs w:val="22"/>
      </w:rPr>
      <w:t xml:space="preserve">more than </w:t>
    </w:r>
    <w:r w:rsidRPr="00386B76">
      <w:rPr>
        <w:rFonts w:ascii="Arial" w:hAnsi="Arial" w:cs="Arial"/>
        <w:i/>
        <w:sz w:val="22"/>
        <w:szCs w:val="22"/>
      </w:rPr>
      <w:t>50 years.”</w:t>
    </w:r>
  </w:p>
  <w:tbl>
    <w:tblPr>
      <w:tblW w:w="9576" w:type="dxa"/>
      <w:tblBorders>
        <w:insideH w:val="single" w:sz="4" w:space="0" w:color="auto"/>
        <w:insideV w:val="single" w:sz="4" w:space="0" w:color="auto"/>
      </w:tblBorders>
      <w:tblLook w:val="01E0"/>
    </w:tblPr>
    <w:tblGrid>
      <w:gridCol w:w="2403"/>
      <w:gridCol w:w="2385"/>
      <w:gridCol w:w="2385"/>
      <w:gridCol w:w="2403"/>
    </w:tblGrid>
    <w:tr w:rsidR="00377282" w:rsidRPr="001B56B0" w:rsidTr="001B56B0">
      <w:trPr>
        <w:trHeight w:val="901"/>
      </w:trPr>
      <w:tc>
        <w:tcPr>
          <w:tcW w:w="2403" w:type="dxa"/>
        </w:tcPr>
        <w:p w:rsidR="00377282" w:rsidRPr="001B56B0" w:rsidRDefault="00377282" w:rsidP="007B1AC5">
          <w:pPr>
            <w:pStyle w:val="Footer"/>
            <w:jc w:val="center"/>
            <w:rPr>
              <w:rFonts w:ascii="Arial" w:hAnsi="Arial" w:cs="Arial"/>
              <w:sz w:val="22"/>
              <w:szCs w:val="22"/>
            </w:rPr>
          </w:pPr>
          <w:r>
            <w:rPr>
              <w:rFonts w:ascii="Arial" w:hAnsi="Arial" w:cs="Arial"/>
              <w:noProof/>
              <w:sz w:val="22"/>
              <w:szCs w:val="22"/>
            </w:rPr>
            <w:drawing>
              <wp:inline distT="0" distB="0" distL="0" distR="0">
                <wp:extent cx="488950" cy="488950"/>
                <wp:effectExtent l="0" t="0" r="6350" b="0"/>
                <wp:docPr id="1" name="Picture 10" descr="C:\Documents and Settings\jmaurer\Local Settings\Temp\wz49f8\64x64\facebook.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maurer\Local Settings\Temp\wz49f8\64x64\facebook.png">
                          <a:hlinkClick r:id="rId1"/>
                        </pic:cNvPr>
                        <pic:cNvPicPr>
                          <a:picLocks noChangeAspect="1" noChangeArrowheads="1"/>
                        </pic:cNvPicPr>
                      </pic:nvPicPr>
                      <pic:blipFill>
                        <a:blip r:embed="rId2"/>
                        <a:srcRect/>
                        <a:stretch>
                          <a:fillRect/>
                        </a:stretch>
                      </pic:blipFill>
                      <pic:spPr bwMode="auto">
                        <a:xfrm>
                          <a:off x="0" y="0"/>
                          <a:ext cx="488950" cy="488950"/>
                        </a:xfrm>
                        <a:prstGeom prst="rect">
                          <a:avLst/>
                        </a:prstGeom>
                        <a:noFill/>
                        <a:ln w="9525">
                          <a:noFill/>
                          <a:miter lim="800000"/>
                          <a:headEnd/>
                          <a:tailEnd/>
                        </a:ln>
                      </pic:spPr>
                    </pic:pic>
                  </a:graphicData>
                </a:graphic>
              </wp:inline>
            </w:drawing>
          </w:r>
        </w:p>
        <w:p w:rsidR="00377282" w:rsidRPr="001B56B0" w:rsidRDefault="00377282" w:rsidP="007B1AC5">
          <w:pPr>
            <w:pStyle w:val="Footer"/>
            <w:jc w:val="center"/>
            <w:rPr>
              <w:rFonts w:ascii="Arial" w:hAnsi="Arial" w:cs="Arial"/>
              <w:sz w:val="22"/>
              <w:szCs w:val="22"/>
            </w:rPr>
          </w:pPr>
          <w:r w:rsidRPr="001B56B0">
            <w:rPr>
              <w:rFonts w:ascii="Arial" w:hAnsi="Arial" w:cs="Arial"/>
              <w:sz w:val="22"/>
              <w:szCs w:val="22"/>
            </w:rPr>
            <w:t>USAID on Facebook</w:t>
          </w:r>
        </w:p>
      </w:tc>
      <w:tc>
        <w:tcPr>
          <w:tcW w:w="2385" w:type="dxa"/>
        </w:tcPr>
        <w:p w:rsidR="00377282" w:rsidRPr="007B1AC5" w:rsidRDefault="00377282" w:rsidP="007B1AC5">
          <w:pPr>
            <w:pStyle w:val="Footer"/>
            <w:jc w:val="center"/>
          </w:pPr>
          <w:r>
            <w:rPr>
              <w:noProof/>
            </w:rPr>
            <w:drawing>
              <wp:inline distT="0" distB="0" distL="0" distR="0">
                <wp:extent cx="488950" cy="488950"/>
                <wp:effectExtent l="0" t="0" r="6350" b="0"/>
                <wp:docPr id="2" name="Picture 11" descr="C:\Documents and Settings\jmaurer\Local Settings\Temp\wza7e8\64x64\twitter.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jmaurer\Local Settings\Temp\wza7e8\64x64\twitter.png">
                          <a:hlinkClick r:id="rId3"/>
                        </pic:cNvPr>
                        <pic:cNvPicPr>
                          <a:picLocks noChangeAspect="1" noChangeArrowheads="1"/>
                        </pic:cNvPicPr>
                      </pic:nvPicPr>
                      <pic:blipFill>
                        <a:blip r:embed="rId4"/>
                        <a:srcRect/>
                        <a:stretch>
                          <a:fillRect/>
                        </a:stretch>
                      </pic:blipFill>
                      <pic:spPr bwMode="auto">
                        <a:xfrm>
                          <a:off x="0" y="0"/>
                          <a:ext cx="488950" cy="488950"/>
                        </a:xfrm>
                        <a:prstGeom prst="rect">
                          <a:avLst/>
                        </a:prstGeom>
                        <a:noFill/>
                        <a:ln w="9525">
                          <a:noFill/>
                          <a:miter lim="800000"/>
                          <a:headEnd/>
                          <a:tailEnd/>
                        </a:ln>
                      </pic:spPr>
                    </pic:pic>
                  </a:graphicData>
                </a:graphic>
              </wp:inline>
            </w:drawing>
          </w:r>
        </w:p>
        <w:p w:rsidR="00377282" w:rsidRPr="007B1AC5" w:rsidRDefault="00377282" w:rsidP="007B1AC5">
          <w:pPr>
            <w:pStyle w:val="Footer"/>
            <w:jc w:val="center"/>
          </w:pPr>
          <w:r w:rsidRPr="001B56B0">
            <w:rPr>
              <w:rFonts w:ascii="Arial" w:hAnsi="Arial" w:cs="Arial"/>
              <w:sz w:val="22"/>
              <w:szCs w:val="22"/>
            </w:rPr>
            <w:t>USAID on Twitter</w:t>
          </w:r>
        </w:p>
      </w:tc>
      <w:tc>
        <w:tcPr>
          <w:tcW w:w="2385" w:type="dxa"/>
        </w:tcPr>
        <w:p w:rsidR="00377282" w:rsidRPr="007B1AC5" w:rsidRDefault="00377282" w:rsidP="007B1AC5">
          <w:pPr>
            <w:pStyle w:val="Footer"/>
            <w:jc w:val="center"/>
          </w:pPr>
          <w:r>
            <w:rPr>
              <w:noProof/>
            </w:rPr>
            <w:drawing>
              <wp:inline distT="0" distB="0" distL="0" distR="0">
                <wp:extent cx="488950" cy="488950"/>
                <wp:effectExtent l="0" t="0" r="6350" b="0"/>
                <wp:docPr id="3" name="Picture 9" descr="C:\Documents and Settings\jmaurer\Local Settings\Temp\wz3453\64x64\youtube.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jmaurer\Local Settings\Temp\wz3453\64x64\youtube.png">
                          <a:hlinkClick r:id="rId5"/>
                        </pic:cNvPr>
                        <pic:cNvPicPr>
                          <a:picLocks noChangeAspect="1" noChangeArrowheads="1"/>
                        </pic:cNvPicPr>
                      </pic:nvPicPr>
                      <pic:blipFill>
                        <a:blip r:embed="rId6"/>
                        <a:srcRect/>
                        <a:stretch>
                          <a:fillRect/>
                        </a:stretch>
                      </pic:blipFill>
                      <pic:spPr bwMode="auto">
                        <a:xfrm>
                          <a:off x="0" y="0"/>
                          <a:ext cx="488950" cy="488950"/>
                        </a:xfrm>
                        <a:prstGeom prst="rect">
                          <a:avLst/>
                        </a:prstGeom>
                        <a:noFill/>
                        <a:ln w="9525">
                          <a:noFill/>
                          <a:miter lim="800000"/>
                          <a:headEnd/>
                          <a:tailEnd/>
                        </a:ln>
                      </pic:spPr>
                    </pic:pic>
                  </a:graphicData>
                </a:graphic>
              </wp:inline>
            </w:drawing>
          </w:r>
        </w:p>
        <w:p w:rsidR="00377282" w:rsidRPr="007B1AC5" w:rsidRDefault="00377282" w:rsidP="007B1AC5">
          <w:pPr>
            <w:pStyle w:val="Footer"/>
            <w:jc w:val="center"/>
          </w:pPr>
          <w:r w:rsidRPr="001B56B0">
            <w:rPr>
              <w:rFonts w:ascii="Arial" w:hAnsi="Arial" w:cs="Arial"/>
              <w:sz w:val="22"/>
              <w:szCs w:val="22"/>
            </w:rPr>
            <w:t>USAID on YouTube</w:t>
          </w:r>
        </w:p>
      </w:tc>
      <w:tc>
        <w:tcPr>
          <w:tcW w:w="2403" w:type="dxa"/>
        </w:tcPr>
        <w:p w:rsidR="00377282" w:rsidRPr="001B56B0" w:rsidRDefault="00377282" w:rsidP="007B1AC5">
          <w:pPr>
            <w:pStyle w:val="Footer"/>
            <w:jc w:val="center"/>
            <w:rPr>
              <w:rFonts w:ascii="Arial" w:hAnsi="Arial" w:cs="Arial"/>
              <w:sz w:val="22"/>
              <w:szCs w:val="22"/>
            </w:rPr>
          </w:pPr>
          <w:r>
            <w:rPr>
              <w:rFonts w:ascii="Arial" w:hAnsi="Arial" w:cs="Arial"/>
              <w:noProof/>
              <w:sz w:val="22"/>
              <w:szCs w:val="22"/>
            </w:rPr>
            <w:drawing>
              <wp:inline distT="0" distB="0" distL="0" distR="0">
                <wp:extent cx="488950" cy="488950"/>
                <wp:effectExtent l="0" t="0" r="6350" b="0"/>
                <wp:docPr id="4" name="Picture 12" descr="C:\Documents and Settings\jmaurer\Local Settings\Temp\wze35b\64x64\flickr.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jmaurer\Local Settings\Temp\wze35b\64x64\flickr.png">
                          <a:hlinkClick r:id="rId7"/>
                        </pic:cNvPr>
                        <pic:cNvPicPr>
                          <a:picLocks noChangeAspect="1" noChangeArrowheads="1"/>
                        </pic:cNvPicPr>
                      </pic:nvPicPr>
                      <pic:blipFill>
                        <a:blip r:embed="rId8"/>
                        <a:srcRect/>
                        <a:stretch>
                          <a:fillRect/>
                        </a:stretch>
                      </pic:blipFill>
                      <pic:spPr bwMode="auto">
                        <a:xfrm>
                          <a:off x="0" y="0"/>
                          <a:ext cx="488950" cy="488950"/>
                        </a:xfrm>
                        <a:prstGeom prst="rect">
                          <a:avLst/>
                        </a:prstGeom>
                        <a:noFill/>
                        <a:ln w="9525">
                          <a:noFill/>
                          <a:miter lim="800000"/>
                          <a:headEnd/>
                          <a:tailEnd/>
                        </a:ln>
                      </pic:spPr>
                    </pic:pic>
                  </a:graphicData>
                </a:graphic>
              </wp:inline>
            </w:drawing>
          </w:r>
        </w:p>
        <w:p w:rsidR="00377282" w:rsidRPr="001B56B0" w:rsidRDefault="00377282" w:rsidP="003E5ECB">
          <w:pPr>
            <w:pStyle w:val="Footer"/>
            <w:jc w:val="center"/>
            <w:rPr>
              <w:rFonts w:ascii="Arial" w:hAnsi="Arial" w:cs="Arial"/>
              <w:sz w:val="22"/>
              <w:szCs w:val="22"/>
            </w:rPr>
          </w:pPr>
          <w:r w:rsidRPr="001B56B0">
            <w:rPr>
              <w:rFonts w:ascii="Arial" w:hAnsi="Arial" w:cs="Arial"/>
              <w:sz w:val="22"/>
              <w:szCs w:val="22"/>
            </w:rPr>
            <w:t xml:space="preserve">USAID on </w:t>
          </w:r>
          <w:r>
            <w:rPr>
              <w:rFonts w:ascii="Arial" w:hAnsi="Arial" w:cs="Arial"/>
              <w:sz w:val="22"/>
              <w:szCs w:val="22"/>
            </w:rPr>
            <w:t>Flickr</w:t>
          </w:r>
        </w:p>
      </w:tc>
    </w:tr>
  </w:tbl>
  <w:p w:rsidR="00377282" w:rsidRDefault="003772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591B" w:rsidRDefault="00E6591B">
      <w:r>
        <w:separator/>
      </w:r>
    </w:p>
  </w:footnote>
  <w:footnote w:type="continuationSeparator" w:id="1">
    <w:p w:rsidR="00E6591B" w:rsidRDefault="00E659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282" w:rsidRDefault="00377282">
    <w:pPr>
      <w:pStyle w:val="Header"/>
    </w:pPr>
  </w:p>
  <w:p w:rsidR="00377282" w:rsidRDefault="00BE4A92">
    <w:pPr>
      <w:pStyle w:val="Header"/>
    </w:pPr>
    <w:r>
      <w:rPr>
        <w:noProof/>
      </w:rPr>
      <w:drawing>
        <wp:inline distT="0" distB="0" distL="0" distR="0">
          <wp:extent cx="6096012" cy="11719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r Press releases.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12" cy="1171958"/>
                  </a:xfrm>
                  <a:prstGeom prst="rect">
                    <a:avLst/>
                  </a:prstGeom>
                </pic:spPr>
              </pic:pic>
            </a:graphicData>
          </a:graphic>
        </wp:inline>
      </w:drawing>
    </w:r>
  </w:p>
  <w:p w:rsidR="00377282" w:rsidRDefault="00377282">
    <w:pPr>
      <w:pStyle w:val="Header"/>
    </w:pPr>
    <w:r>
      <w:rPr>
        <w:noProof/>
      </w:rPr>
      <w:drawing>
        <wp:anchor distT="0" distB="0" distL="114300" distR="114300" simplePos="0" relativeHeight="251657216" behindDoc="0" locked="0" layoutInCell="1" allowOverlap="1">
          <wp:simplePos x="0" y="0"/>
          <wp:positionH relativeFrom="page">
            <wp:posOffset>923925</wp:posOffset>
          </wp:positionH>
          <wp:positionV relativeFrom="page">
            <wp:posOffset>1876425</wp:posOffset>
          </wp:positionV>
          <wp:extent cx="2533650" cy="276225"/>
          <wp:effectExtent l="19050" t="0" r="0" b="0"/>
          <wp:wrapNone/>
          <wp:docPr id="6" name="Picture 11" descr="hd_press_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_press_rel"/>
                  <pic:cNvPicPr>
                    <a:picLocks noChangeAspect="1" noChangeArrowheads="1"/>
                  </pic:cNvPicPr>
                </pic:nvPicPr>
                <pic:blipFill>
                  <a:blip r:embed="rId2"/>
                  <a:srcRect/>
                  <a:stretch>
                    <a:fillRect/>
                  </a:stretch>
                </pic:blipFill>
                <pic:spPr bwMode="auto">
                  <a:xfrm>
                    <a:off x="0" y="0"/>
                    <a:ext cx="2533650" cy="27622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135116"/>
    <w:multiLevelType w:val="multilevel"/>
    <w:tmpl w:val="E5A23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0"/>
    <w:footnote w:id="1"/>
  </w:footnotePr>
  <w:endnotePr>
    <w:endnote w:id="0"/>
    <w:endnote w:id="1"/>
  </w:endnotePr>
  <w:compat/>
  <w:rsids>
    <w:rsidRoot w:val="00125940"/>
    <w:rsid w:val="00016D30"/>
    <w:rsid w:val="0003350E"/>
    <w:rsid w:val="00034479"/>
    <w:rsid w:val="00044D7E"/>
    <w:rsid w:val="00046C58"/>
    <w:rsid w:val="00057CBC"/>
    <w:rsid w:val="00080480"/>
    <w:rsid w:val="000805BE"/>
    <w:rsid w:val="000A068B"/>
    <w:rsid w:val="000A6778"/>
    <w:rsid w:val="000B1040"/>
    <w:rsid w:val="000B120A"/>
    <w:rsid w:val="000B3AE4"/>
    <w:rsid w:val="000B4FED"/>
    <w:rsid w:val="000D6163"/>
    <w:rsid w:val="000F6F33"/>
    <w:rsid w:val="00102F08"/>
    <w:rsid w:val="001064BA"/>
    <w:rsid w:val="00122E8A"/>
    <w:rsid w:val="00123A49"/>
    <w:rsid w:val="00125940"/>
    <w:rsid w:val="001261AD"/>
    <w:rsid w:val="0013238A"/>
    <w:rsid w:val="00156AC1"/>
    <w:rsid w:val="00160EB8"/>
    <w:rsid w:val="00171C32"/>
    <w:rsid w:val="00182C38"/>
    <w:rsid w:val="00182F87"/>
    <w:rsid w:val="00183B80"/>
    <w:rsid w:val="001A1C44"/>
    <w:rsid w:val="001B56B0"/>
    <w:rsid w:val="001B5E8B"/>
    <w:rsid w:val="001E2EDB"/>
    <w:rsid w:val="001F51A6"/>
    <w:rsid w:val="00207D11"/>
    <w:rsid w:val="00211686"/>
    <w:rsid w:val="002131A9"/>
    <w:rsid w:val="00216783"/>
    <w:rsid w:val="00225FFD"/>
    <w:rsid w:val="0023483F"/>
    <w:rsid w:val="00253EC6"/>
    <w:rsid w:val="002571FD"/>
    <w:rsid w:val="0026650B"/>
    <w:rsid w:val="002822CA"/>
    <w:rsid w:val="00291AD8"/>
    <w:rsid w:val="002930A6"/>
    <w:rsid w:val="00295982"/>
    <w:rsid w:val="00296D12"/>
    <w:rsid w:val="002A130C"/>
    <w:rsid w:val="002C4235"/>
    <w:rsid w:val="002E0331"/>
    <w:rsid w:val="003055A9"/>
    <w:rsid w:val="003102A9"/>
    <w:rsid w:val="0031315A"/>
    <w:rsid w:val="00316BCE"/>
    <w:rsid w:val="003313D0"/>
    <w:rsid w:val="00337176"/>
    <w:rsid w:val="003413DA"/>
    <w:rsid w:val="00352FC5"/>
    <w:rsid w:val="003733D8"/>
    <w:rsid w:val="00377282"/>
    <w:rsid w:val="00377B0D"/>
    <w:rsid w:val="0038336A"/>
    <w:rsid w:val="003867F8"/>
    <w:rsid w:val="00386B76"/>
    <w:rsid w:val="00392CB2"/>
    <w:rsid w:val="003931FB"/>
    <w:rsid w:val="003A12AD"/>
    <w:rsid w:val="003C389D"/>
    <w:rsid w:val="003C4DBA"/>
    <w:rsid w:val="003C710C"/>
    <w:rsid w:val="003C7BD2"/>
    <w:rsid w:val="003D02C4"/>
    <w:rsid w:val="003E5ECB"/>
    <w:rsid w:val="003F697E"/>
    <w:rsid w:val="00401B16"/>
    <w:rsid w:val="00401D78"/>
    <w:rsid w:val="00427DFD"/>
    <w:rsid w:val="0044109B"/>
    <w:rsid w:val="004476BB"/>
    <w:rsid w:val="00466A49"/>
    <w:rsid w:val="004731AC"/>
    <w:rsid w:val="00474181"/>
    <w:rsid w:val="0047474F"/>
    <w:rsid w:val="004B4F0B"/>
    <w:rsid w:val="004C2362"/>
    <w:rsid w:val="004C3220"/>
    <w:rsid w:val="004D0CA5"/>
    <w:rsid w:val="004D4D90"/>
    <w:rsid w:val="004D5E9E"/>
    <w:rsid w:val="00514F4D"/>
    <w:rsid w:val="005323B3"/>
    <w:rsid w:val="00556CA8"/>
    <w:rsid w:val="00567266"/>
    <w:rsid w:val="00572D69"/>
    <w:rsid w:val="0058519B"/>
    <w:rsid w:val="00586616"/>
    <w:rsid w:val="00586A58"/>
    <w:rsid w:val="00593C32"/>
    <w:rsid w:val="005A68EE"/>
    <w:rsid w:val="005D2C5D"/>
    <w:rsid w:val="005F113C"/>
    <w:rsid w:val="005F6E2B"/>
    <w:rsid w:val="005F6E5E"/>
    <w:rsid w:val="005F7A51"/>
    <w:rsid w:val="00605DAC"/>
    <w:rsid w:val="006130F3"/>
    <w:rsid w:val="00616D5E"/>
    <w:rsid w:val="00650567"/>
    <w:rsid w:val="00655841"/>
    <w:rsid w:val="00663945"/>
    <w:rsid w:val="006760C9"/>
    <w:rsid w:val="00681E32"/>
    <w:rsid w:val="006A05E7"/>
    <w:rsid w:val="006A2A89"/>
    <w:rsid w:val="006B65F5"/>
    <w:rsid w:val="006C43A4"/>
    <w:rsid w:val="006D1434"/>
    <w:rsid w:val="006D33E4"/>
    <w:rsid w:val="006D4556"/>
    <w:rsid w:val="006E64CF"/>
    <w:rsid w:val="0070169A"/>
    <w:rsid w:val="0072191D"/>
    <w:rsid w:val="00726AF9"/>
    <w:rsid w:val="0072776F"/>
    <w:rsid w:val="007324AA"/>
    <w:rsid w:val="00736F92"/>
    <w:rsid w:val="00742A5B"/>
    <w:rsid w:val="0074754C"/>
    <w:rsid w:val="00752419"/>
    <w:rsid w:val="00763B46"/>
    <w:rsid w:val="0076403D"/>
    <w:rsid w:val="0078335B"/>
    <w:rsid w:val="007A3EFF"/>
    <w:rsid w:val="007A47F2"/>
    <w:rsid w:val="007B1AC5"/>
    <w:rsid w:val="007D7496"/>
    <w:rsid w:val="007F2A6F"/>
    <w:rsid w:val="007F7126"/>
    <w:rsid w:val="00806876"/>
    <w:rsid w:val="00811218"/>
    <w:rsid w:val="00825942"/>
    <w:rsid w:val="00831F4B"/>
    <w:rsid w:val="00861BA2"/>
    <w:rsid w:val="00875CEA"/>
    <w:rsid w:val="0087627F"/>
    <w:rsid w:val="008B2774"/>
    <w:rsid w:val="008C12DB"/>
    <w:rsid w:val="008C5D0B"/>
    <w:rsid w:val="008D14E8"/>
    <w:rsid w:val="008E6B62"/>
    <w:rsid w:val="008F1CB6"/>
    <w:rsid w:val="009016FC"/>
    <w:rsid w:val="00907793"/>
    <w:rsid w:val="00922934"/>
    <w:rsid w:val="00925291"/>
    <w:rsid w:val="00944331"/>
    <w:rsid w:val="00950B20"/>
    <w:rsid w:val="009549BC"/>
    <w:rsid w:val="00964D28"/>
    <w:rsid w:val="00973C2F"/>
    <w:rsid w:val="0098166F"/>
    <w:rsid w:val="009860C8"/>
    <w:rsid w:val="009A3210"/>
    <w:rsid w:val="009A4154"/>
    <w:rsid w:val="009A46B0"/>
    <w:rsid w:val="009B41BA"/>
    <w:rsid w:val="009B4A05"/>
    <w:rsid w:val="009C279D"/>
    <w:rsid w:val="009C34EF"/>
    <w:rsid w:val="009F4B3B"/>
    <w:rsid w:val="00A07876"/>
    <w:rsid w:val="00A14282"/>
    <w:rsid w:val="00A40701"/>
    <w:rsid w:val="00A45B4D"/>
    <w:rsid w:val="00A5504E"/>
    <w:rsid w:val="00A60094"/>
    <w:rsid w:val="00A6658C"/>
    <w:rsid w:val="00A80404"/>
    <w:rsid w:val="00A81467"/>
    <w:rsid w:val="00A84C20"/>
    <w:rsid w:val="00A85775"/>
    <w:rsid w:val="00A85B62"/>
    <w:rsid w:val="00AC14AD"/>
    <w:rsid w:val="00AC2B76"/>
    <w:rsid w:val="00AD4E3C"/>
    <w:rsid w:val="00AE6141"/>
    <w:rsid w:val="00B143A5"/>
    <w:rsid w:val="00B170D3"/>
    <w:rsid w:val="00B209C9"/>
    <w:rsid w:val="00B3620C"/>
    <w:rsid w:val="00B41718"/>
    <w:rsid w:val="00B43DC5"/>
    <w:rsid w:val="00B61F84"/>
    <w:rsid w:val="00B648C8"/>
    <w:rsid w:val="00B65037"/>
    <w:rsid w:val="00B71948"/>
    <w:rsid w:val="00B7707F"/>
    <w:rsid w:val="00B83E20"/>
    <w:rsid w:val="00B9512F"/>
    <w:rsid w:val="00BA1ADD"/>
    <w:rsid w:val="00BB1336"/>
    <w:rsid w:val="00BB4812"/>
    <w:rsid w:val="00BB4CE9"/>
    <w:rsid w:val="00BC0F20"/>
    <w:rsid w:val="00BC7A77"/>
    <w:rsid w:val="00BE35C2"/>
    <w:rsid w:val="00BE4A92"/>
    <w:rsid w:val="00BE7B6B"/>
    <w:rsid w:val="00C016C8"/>
    <w:rsid w:val="00C0268A"/>
    <w:rsid w:val="00C049A7"/>
    <w:rsid w:val="00C0701F"/>
    <w:rsid w:val="00C21150"/>
    <w:rsid w:val="00C240D2"/>
    <w:rsid w:val="00C24ABA"/>
    <w:rsid w:val="00C42F3B"/>
    <w:rsid w:val="00C47F4A"/>
    <w:rsid w:val="00C5379E"/>
    <w:rsid w:val="00C65766"/>
    <w:rsid w:val="00C658B3"/>
    <w:rsid w:val="00C714DC"/>
    <w:rsid w:val="00C93399"/>
    <w:rsid w:val="00C957E7"/>
    <w:rsid w:val="00CB539A"/>
    <w:rsid w:val="00CB7DA6"/>
    <w:rsid w:val="00CC3377"/>
    <w:rsid w:val="00CD0BB6"/>
    <w:rsid w:val="00CF78B8"/>
    <w:rsid w:val="00D022C5"/>
    <w:rsid w:val="00D15DA6"/>
    <w:rsid w:val="00D17F28"/>
    <w:rsid w:val="00D35CF8"/>
    <w:rsid w:val="00D44BE6"/>
    <w:rsid w:val="00D47156"/>
    <w:rsid w:val="00D562AF"/>
    <w:rsid w:val="00D764E5"/>
    <w:rsid w:val="00DD3B9E"/>
    <w:rsid w:val="00E12FD1"/>
    <w:rsid w:val="00E20982"/>
    <w:rsid w:val="00E46C4A"/>
    <w:rsid w:val="00E6591B"/>
    <w:rsid w:val="00EB7145"/>
    <w:rsid w:val="00EC1CA1"/>
    <w:rsid w:val="00EC3009"/>
    <w:rsid w:val="00EC300F"/>
    <w:rsid w:val="00ED110E"/>
    <w:rsid w:val="00ED1545"/>
    <w:rsid w:val="00EE33EB"/>
    <w:rsid w:val="00EE397B"/>
    <w:rsid w:val="00EE5847"/>
    <w:rsid w:val="00EF3B44"/>
    <w:rsid w:val="00F12710"/>
    <w:rsid w:val="00F23249"/>
    <w:rsid w:val="00F37985"/>
    <w:rsid w:val="00F41F8B"/>
    <w:rsid w:val="00F67A15"/>
    <w:rsid w:val="00F81955"/>
    <w:rsid w:val="00F8241C"/>
    <w:rsid w:val="00F90B10"/>
    <w:rsid w:val="00F977BC"/>
    <w:rsid w:val="00FB6506"/>
    <w:rsid w:val="00FD0C76"/>
    <w:rsid w:val="00FD2FE9"/>
    <w:rsid w:val="00FF46A7"/>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0C8"/>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259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125940"/>
    <w:pPr>
      <w:tabs>
        <w:tab w:val="center" w:pos="4320"/>
        <w:tab w:val="right" w:pos="8640"/>
      </w:tabs>
    </w:pPr>
  </w:style>
  <w:style w:type="paragraph" w:customStyle="1" w:styleId="ContactDetails">
    <w:name w:val="Contact Details"/>
    <w:basedOn w:val="Normal"/>
    <w:rsid w:val="00411268"/>
    <w:pPr>
      <w:pBdr>
        <w:bottom w:val="single" w:sz="4" w:space="3" w:color="auto"/>
        <w:between w:val="single" w:sz="4" w:space="3" w:color="auto"/>
      </w:pBdr>
      <w:tabs>
        <w:tab w:val="left" w:pos="2250"/>
        <w:tab w:val="left" w:pos="6120"/>
        <w:tab w:val="left" w:pos="7920"/>
      </w:tabs>
      <w:spacing w:line="340" w:lineRule="exact"/>
    </w:pPr>
    <w:rPr>
      <w:rFonts w:ascii="Arial" w:hAnsi="Arial"/>
      <w:b/>
      <w:sz w:val="22"/>
    </w:rPr>
  </w:style>
  <w:style w:type="paragraph" w:styleId="Footer">
    <w:name w:val="footer"/>
    <w:basedOn w:val="Normal"/>
    <w:semiHidden/>
    <w:rsid w:val="00125940"/>
    <w:pPr>
      <w:tabs>
        <w:tab w:val="center" w:pos="4320"/>
        <w:tab w:val="right" w:pos="8640"/>
      </w:tabs>
    </w:pPr>
  </w:style>
  <w:style w:type="paragraph" w:customStyle="1" w:styleId="Message">
    <w:name w:val="Message"/>
    <w:basedOn w:val="Normal"/>
    <w:rsid w:val="00411268"/>
    <w:pPr>
      <w:spacing w:before="240" w:line="320" w:lineRule="exact"/>
    </w:pPr>
    <w:rPr>
      <w:rFonts w:ascii="Arial" w:hAnsi="Arial"/>
      <w:sz w:val="22"/>
    </w:rPr>
  </w:style>
  <w:style w:type="character" w:styleId="Hyperlink">
    <w:name w:val="Hyperlink"/>
    <w:basedOn w:val="DefaultParagraphFont"/>
    <w:rsid w:val="00352FC5"/>
    <w:rPr>
      <w:color w:val="0000FF"/>
      <w:u w:val="single"/>
    </w:rPr>
  </w:style>
  <w:style w:type="paragraph" w:styleId="BalloonText">
    <w:name w:val="Balloon Text"/>
    <w:basedOn w:val="Normal"/>
    <w:link w:val="BalloonTextChar"/>
    <w:rsid w:val="007B1AC5"/>
    <w:rPr>
      <w:rFonts w:ascii="Tahoma" w:hAnsi="Tahoma" w:cs="Tahoma"/>
      <w:sz w:val="16"/>
      <w:szCs w:val="16"/>
    </w:rPr>
  </w:style>
  <w:style w:type="character" w:customStyle="1" w:styleId="BalloonTextChar">
    <w:name w:val="Balloon Text Char"/>
    <w:basedOn w:val="DefaultParagraphFont"/>
    <w:link w:val="BalloonText"/>
    <w:rsid w:val="007B1AC5"/>
    <w:rPr>
      <w:rFonts w:ascii="Tahoma" w:hAnsi="Tahoma" w:cs="Tahoma"/>
      <w:sz w:val="16"/>
      <w:szCs w:val="16"/>
    </w:rPr>
  </w:style>
  <w:style w:type="character" w:styleId="FollowedHyperlink">
    <w:name w:val="FollowedHyperlink"/>
    <w:basedOn w:val="DefaultParagraphFont"/>
    <w:rsid w:val="000A6778"/>
    <w:rPr>
      <w:color w:val="800080"/>
      <w:u w:val="single"/>
    </w:rPr>
  </w:style>
  <w:style w:type="character" w:styleId="CommentReference">
    <w:name w:val="annotation reference"/>
    <w:basedOn w:val="DefaultParagraphFont"/>
    <w:rsid w:val="00211686"/>
    <w:rPr>
      <w:sz w:val="16"/>
      <w:szCs w:val="16"/>
    </w:rPr>
  </w:style>
  <w:style w:type="paragraph" w:styleId="CommentText">
    <w:name w:val="annotation text"/>
    <w:basedOn w:val="Normal"/>
    <w:link w:val="CommentTextChar"/>
    <w:rsid w:val="00211686"/>
    <w:rPr>
      <w:sz w:val="20"/>
    </w:rPr>
  </w:style>
  <w:style w:type="character" w:customStyle="1" w:styleId="CommentTextChar">
    <w:name w:val="Comment Text Char"/>
    <w:basedOn w:val="DefaultParagraphFont"/>
    <w:link w:val="CommentText"/>
    <w:rsid w:val="00211686"/>
  </w:style>
  <w:style w:type="paragraph" w:styleId="CommentSubject">
    <w:name w:val="annotation subject"/>
    <w:basedOn w:val="CommentText"/>
    <w:next w:val="CommentText"/>
    <w:link w:val="CommentSubjectChar"/>
    <w:rsid w:val="00211686"/>
    <w:rPr>
      <w:b/>
      <w:bCs/>
    </w:rPr>
  </w:style>
  <w:style w:type="character" w:customStyle="1" w:styleId="CommentSubjectChar">
    <w:name w:val="Comment Subject Char"/>
    <w:basedOn w:val="CommentTextChar"/>
    <w:link w:val="CommentSubject"/>
    <w:rsid w:val="00211686"/>
    <w:rPr>
      <w:b/>
      <w:bCs/>
    </w:rPr>
  </w:style>
  <w:style w:type="paragraph" w:styleId="NoSpacing">
    <w:name w:val="No Spacing"/>
    <w:uiPriority w:val="1"/>
    <w:qFormat/>
    <w:rsid w:val="00B41718"/>
    <w:rPr>
      <w:sz w:val="24"/>
    </w:rPr>
  </w:style>
  <w:style w:type="character" w:customStyle="1" w:styleId="apple-converted-space">
    <w:name w:val="apple-converted-space"/>
    <w:basedOn w:val="DefaultParagraphFont"/>
    <w:rsid w:val="00160EB8"/>
  </w:style>
  <w:style w:type="character" w:styleId="Emphasis">
    <w:name w:val="Emphasis"/>
    <w:basedOn w:val="DefaultParagraphFont"/>
    <w:uiPriority w:val="20"/>
    <w:qFormat/>
    <w:rsid w:val="000B3AE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0C8"/>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259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25940"/>
    <w:pPr>
      <w:tabs>
        <w:tab w:val="center" w:pos="4320"/>
        <w:tab w:val="right" w:pos="8640"/>
      </w:tabs>
    </w:pPr>
  </w:style>
  <w:style w:type="paragraph" w:customStyle="1" w:styleId="ContactDetails">
    <w:name w:val="Contact Details"/>
    <w:basedOn w:val="Normal"/>
    <w:rsid w:val="00411268"/>
    <w:pPr>
      <w:pBdr>
        <w:bottom w:val="single" w:sz="4" w:space="3" w:color="auto"/>
        <w:between w:val="single" w:sz="4" w:space="3" w:color="auto"/>
      </w:pBdr>
      <w:tabs>
        <w:tab w:val="left" w:pos="2250"/>
        <w:tab w:val="left" w:pos="6120"/>
        <w:tab w:val="left" w:pos="7920"/>
      </w:tabs>
      <w:spacing w:line="340" w:lineRule="exact"/>
    </w:pPr>
    <w:rPr>
      <w:rFonts w:ascii="Arial" w:hAnsi="Arial"/>
      <w:b/>
      <w:sz w:val="22"/>
    </w:rPr>
  </w:style>
  <w:style w:type="paragraph" w:styleId="Footer">
    <w:name w:val="footer"/>
    <w:basedOn w:val="Normal"/>
    <w:semiHidden/>
    <w:rsid w:val="00125940"/>
    <w:pPr>
      <w:tabs>
        <w:tab w:val="center" w:pos="4320"/>
        <w:tab w:val="right" w:pos="8640"/>
      </w:tabs>
    </w:pPr>
  </w:style>
  <w:style w:type="paragraph" w:customStyle="1" w:styleId="Message">
    <w:name w:val="Message"/>
    <w:basedOn w:val="Normal"/>
    <w:rsid w:val="00411268"/>
    <w:pPr>
      <w:spacing w:before="240" w:line="320" w:lineRule="exact"/>
    </w:pPr>
    <w:rPr>
      <w:rFonts w:ascii="Arial" w:hAnsi="Arial"/>
      <w:sz w:val="22"/>
    </w:rPr>
  </w:style>
  <w:style w:type="character" w:styleId="Hyperlink">
    <w:name w:val="Hyperlink"/>
    <w:basedOn w:val="DefaultParagraphFont"/>
    <w:rsid w:val="00352FC5"/>
    <w:rPr>
      <w:color w:val="0000FF"/>
      <w:u w:val="single"/>
    </w:rPr>
  </w:style>
  <w:style w:type="paragraph" w:styleId="BalloonText">
    <w:name w:val="Balloon Text"/>
    <w:basedOn w:val="Normal"/>
    <w:link w:val="BalloonTextChar"/>
    <w:rsid w:val="007B1AC5"/>
    <w:rPr>
      <w:rFonts w:ascii="Tahoma" w:hAnsi="Tahoma" w:cs="Tahoma"/>
      <w:sz w:val="16"/>
      <w:szCs w:val="16"/>
    </w:rPr>
  </w:style>
  <w:style w:type="character" w:customStyle="1" w:styleId="BalloonTextChar">
    <w:name w:val="Balloon Text Char"/>
    <w:basedOn w:val="DefaultParagraphFont"/>
    <w:link w:val="BalloonText"/>
    <w:rsid w:val="007B1AC5"/>
    <w:rPr>
      <w:rFonts w:ascii="Tahoma" w:hAnsi="Tahoma" w:cs="Tahoma"/>
      <w:sz w:val="16"/>
      <w:szCs w:val="16"/>
    </w:rPr>
  </w:style>
  <w:style w:type="character" w:styleId="FollowedHyperlink">
    <w:name w:val="FollowedHyperlink"/>
    <w:basedOn w:val="DefaultParagraphFont"/>
    <w:rsid w:val="000A6778"/>
    <w:rPr>
      <w:color w:val="800080"/>
      <w:u w:val="single"/>
    </w:rPr>
  </w:style>
  <w:style w:type="character" w:styleId="CommentReference">
    <w:name w:val="annotation reference"/>
    <w:basedOn w:val="DefaultParagraphFont"/>
    <w:rsid w:val="00211686"/>
    <w:rPr>
      <w:sz w:val="16"/>
      <w:szCs w:val="16"/>
    </w:rPr>
  </w:style>
  <w:style w:type="paragraph" w:styleId="CommentText">
    <w:name w:val="annotation text"/>
    <w:basedOn w:val="Normal"/>
    <w:link w:val="CommentTextChar"/>
    <w:rsid w:val="00211686"/>
    <w:rPr>
      <w:sz w:val="20"/>
    </w:rPr>
  </w:style>
  <w:style w:type="character" w:customStyle="1" w:styleId="CommentTextChar">
    <w:name w:val="Comment Text Char"/>
    <w:basedOn w:val="DefaultParagraphFont"/>
    <w:link w:val="CommentText"/>
    <w:rsid w:val="00211686"/>
  </w:style>
  <w:style w:type="paragraph" w:styleId="CommentSubject">
    <w:name w:val="annotation subject"/>
    <w:basedOn w:val="CommentText"/>
    <w:next w:val="CommentText"/>
    <w:link w:val="CommentSubjectChar"/>
    <w:rsid w:val="00211686"/>
    <w:rPr>
      <w:b/>
      <w:bCs/>
    </w:rPr>
  </w:style>
  <w:style w:type="character" w:customStyle="1" w:styleId="CommentSubjectChar">
    <w:name w:val="Comment Subject Char"/>
    <w:basedOn w:val="CommentTextChar"/>
    <w:link w:val="CommentSubject"/>
    <w:rsid w:val="00211686"/>
    <w:rPr>
      <w:b/>
      <w:bCs/>
    </w:rPr>
  </w:style>
  <w:style w:type="paragraph" w:styleId="NoSpacing">
    <w:name w:val="No Spacing"/>
    <w:uiPriority w:val="1"/>
    <w:qFormat/>
    <w:rsid w:val="00B41718"/>
    <w:rPr>
      <w:sz w:val="24"/>
    </w:rPr>
  </w:style>
  <w:style w:type="character" w:customStyle="1" w:styleId="apple-converted-space">
    <w:name w:val="apple-converted-space"/>
    <w:basedOn w:val="DefaultParagraphFont"/>
    <w:rsid w:val="00160EB8"/>
  </w:style>
  <w:style w:type="character" w:styleId="Emphasis">
    <w:name w:val="Emphasis"/>
    <w:basedOn w:val="DefaultParagraphFont"/>
    <w:uiPriority w:val="20"/>
    <w:qFormat/>
    <w:rsid w:val="000B3AE4"/>
    <w:rPr>
      <w:i/>
      <w:iCs/>
    </w:rPr>
  </w:style>
</w:styles>
</file>

<file path=word/webSettings.xml><?xml version="1.0" encoding="utf-8"?>
<w:webSettings xmlns:r="http://schemas.openxmlformats.org/officeDocument/2006/relationships" xmlns:w="http://schemas.openxmlformats.org/wordprocessingml/2006/main">
  <w:divs>
    <w:div w:id="394166091">
      <w:bodyDiv w:val="1"/>
      <w:marLeft w:val="0"/>
      <w:marRight w:val="0"/>
      <w:marTop w:val="0"/>
      <w:marBottom w:val="0"/>
      <w:divBdr>
        <w:top w:val="none" w:sz="0" w:space="0" w:color="auto"/>
        <w:left w:val="none" w:sz="0" w:space="0" w:color="auto"/>
        <w:bottom w:val="none" w:sz="0" w:space="0" w:color="auto"/>
        <w:right w:val="none" w:sz="0" w:space="0" w:color="auto"/>
      </w:divBdr>
    </w:div>
    <w:div w:id="732582834">
      <w:bodyDiv w:val="1"/>
      <w:marLeft w:val="0"/>
      <w:marRight w:val="0"/>
      <w:marTop w:val="0"/>
      <w:marBottom w:val="0"/>
      <w:divBdr>
        <w:top w:val="none" w:sz="0" w:space="0" w:color="auto"/>
        <w:left w:val="none" w:sz="0" w:space="0" w:color="auto"/>
        <w:bottom w:val="none" w:sz="0" w:space="0" w:color="auto"/>
        <w:right w:val="none" w:sz="0" w:space="0" w:color="auto"/>
      </w:divBdr>
    </w:div>
    <w:div w:id="900364431">
      <w:bodyDiv w:val="1"/>
      <w:marLeft w:val="0"/>
      <w:marRight w:val="0"/>
      <w:marTop w:val="0"/>
      <w:marBottom w:val="0"/>
      <w:divBdr>
        <w:top w:val="none" w:sz="0" w:space="0" w:color="auto"/>
        <w:left w:val="none" w:sz="0" w:space="0" w:color="auto"/>
        <w:bottom w:val="none" w:sz="0" w:space="0" w:color="auto"/>
        <w:right w:val="none" w:sz="0" w:space="0" w:color="auto"/>
      </w:divBdr>
    </w:div>
    <w:div w:id="176379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blAIDDoc@usaid.go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said.gov/Afghanistan" TargetMode="Externa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twitter.com/usaidafghan" TargetMode="External"/><Relationship Id="rId7" Type="http://schemas.openxmlformats.org/officeDocument/2006/relationships/hyperlink" Target="http://www.flickr.com/photos/usaidafghanistan/" TargetMode="External"/><Relationship Id="rId2" Type="http://schemas.openxmlformats.org/officeDocument/2006/relationships/image" Target="media/image3.png"/><Relationship Id="rId1" Type="http://schemas.openxmlformats.org/officeDocument/2006/relationships/hyperlink" Target="http://www.facebook.com/USAIDAfghanistan" TargetMode="External"/><Relationship Id="rId6" Type="http://schemas.openxmlformats.org/officeDocument/2006/relationships/image" Target="media/image5.png"/><Relationship Id="rId5" Type="http://schemas.openxmlformats.org/officeDocument/2006/relationships/hyperlink" Target="http://www.youtube.com/user/USAIDAfghanistan/featured"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1EC7F-2623-4FE4-975A-C2F4BA84F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381</Words>
  <Characters>2249</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DATE</vt:lpstr>
    </vt:vector>
  </TitlesOfParts>
  <Company>JDG Communications, Inc.</Company>
  <LinksUpToDate>false</LinksUpToDate>
  <CharactersWithSpaces>2625</CharactersWithSpaces>
  <SharedDoc>false</SharedDoc>
  <HLinks>
    <vt:vector size="54" baseType="variant">
      <vt:variant>
        <vt:i4>6160398</vt:i4>
      </vt:variant>
      <vt:variant>
        <vt:i4>0</vt:i4>
      </vt:variant>
      <vt:variant>
        <vt:i4>0</vt:i4>
      </vt:variant>
      <vt:variant>
        <vt:i4>5</vt:i4>
      </vt:variant>
      <vt:variant>
        <vt:lpwstr>http://afghanistan.usaid.gov/</vt:lpwstr>
      </vt:variant>
      <vt:variant>
        <vt:lpwstr/>
      </vt:variant>
      <vt:variant>
        <vt:i4>6488178</vt:i4>
      </vt:variant>
      <vt:variant>
        <vt:i4>9</vt:i4>
      </vt:variant>
      <vt:variant>
        <vt:i4>0</vt:i4>
      </vt:variant>
      <vt:variant>
        <vt:i4>5</vt:i4>
      </vt:variant>
      <vt:variant>
        <vt:lpwstr>http://www.flickr.com/photos/usaidafghanistan/</vt:lpwstr>
      </vt:variant>
      <vt:variant>
        <vt:lpwstr/>
      </vt:variant>
      <vt:variant>
        <vt:i4>2031624</vt:i4>
      </vt:variant>
      <vt:variant>
        <vt:i4>6</vt:i4>
      </vt:variant>
      <vt:variant>
        <vt:i4>0</vt:i4>
      </vt:variant>
      <vt:variant>
        <vt:i4>5</vt:i4>
      </vt:variant>
      <vt:variant>
        <vt:lpwstr>http://www.youtube.com/user/USAIDAfghanistan/featured</vt:lpwstr>
      </vt:variant>
      <vt:variant>
        <vt:lpwstr/>
      </vt:variant>
      <vt:variant>
        <vt:i4>3014780</vt:i4>
      </vt:variant>
      <vt:variant>
        <vt:i4>3</vt:i4>
      </vt:variant>
      <vt:variant>
        <vt:i4>0</vt:i4>
      </vt:variant>
      <vt:variant>
        <vt:i4>5</vt:i4>
      </vt:variant>
      <vt:variant>
        <vt:lpwstr>http://twitter.com/usaidafghan</vt:lpwstr>
      </vt:variant>
      <vt:variant>
        <vt:lpwstr/>
      </vt:variant>
      <vt:variant>
        <vt:i4>4391004</vt:i4>
      </vt:variant>
      <vt:variant>
        <vt:i4>0</vt:i4>
      </vt:variant>
      <vt:variant>
        <vt:i4>0</vt:i4>
      </vt:variant>
      <vt:variant>
        <vt:i4>5</vt:i4>
      </vt:variant>
      <vt:variant>
        <vt:lpwstr>http://www.facebook.com/USAIDAfghanistan</vt:lpwstr>
      </vt:variant>
      <vt:variant>
        <vt:lpwstr/>
      </vt:variant>
      <vt:variant>
        <vt:i4>4391004</vt:i4>
      </vt:variant>
      <vt:variant>
        <vt:i4>4413</vt:i4>
      </vt:variant>
      <vt:variant>
        <vt:i4>1028</vt:i4>
      </vt:variant>
      <vt:variant>
        <vt:i4>4</vt:i4>
      </vt:variant>
      <vt:variant>
        <vt:lpwstr>http://www.facebook.com/USAIDAfghanistan</vt:lpwstr>
      </vt:variant>
      <vt:variant>
        <vt:lpwstr/>
      </vt:variant>
      <vt:variant>
        <vt:i4>3014780</vt:i4>
      </vt:variant>
      <vt:variant>
        <vt:i4>4480</vt:i4>
      </vt:variant>
      <vt:variant>
        <vt:i4>1027</vt:i4>
      </vt:variant>
      <vt:variant>
        <vt:i4>4</vt:i4>
      </vt:variant>
      <vt:variant>
        <vt:lpwstr>http://twitter.com/usaidafghan</vt:lpwstr>
      </vt:variant>
      <vt:variant>
        <vt:lpwstr/>
      </vt:variant>
      <vt:variant>
        <vt:i4>2031624</vt:i4>
      </vt:variant>
      <vt:variant>
        <vt:i4>4569</vt:i4>
      </vt:variant>
      <vt:variant>
        <vt:i4>1026</vt:i4>
      </vt:variant>
      <vt:variant>
        <vt:i4>4</vt:i4>
      </vt:variant>
      <vt:variant>
        <vt:lpwstr>http://www.youtube.com/user/USAIDAfghanistan/featured</vt:lpwstr>
      </vt:variant>
      <vt:variant>
        <vt:lpwstr/>
      </vt:variant>
      <vt:variant>
        <vt:i4>6488178</vt:i4>
      </vt:variant>
      <vt:variant>
        <vt:i4>4651</vt:i4>
      </vt:variant>
      <vt:variant>
        <vt:i4>1025</vt:i4>
      </vt:variant>
      <vt:variant>
        <vt:i4>4</vt:i4>
      </vt:variant>
      <vt:variant>
        <vt:lpwstr>http://www.flickr.com/photos/usaidafghanistan/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DiZemichael</dc:creator>
  <cp:lastModifiedBy>kfitri</cp:lastModifiedBy>
  <cp:revision>2</cp:revision>
  <cp:lastPrinted>2017-04-19T12:10:00Z</cp:lastPrinted>
  <dcterms:created xsi:type="dcterms:W3CDTF">2017-08-30T06:31:00Z</dcterms:created>
  <dcterms:modified xsi:type="dcterms:W3CDTF">2017-08-30T06:31:00Z</dcterms:modified>
</cp:coreProperties>
</file>